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94AA" w14:textId="77777777" w:rsidR="00752BFB" w:rsidRPr="00A54579" w:rsidRDefault="00752BFB" w:rsidP="00A545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A02EB" w14:textId="77777777" w:rsidR="00752BFB" w:rsidRPr="00A54579" w:rsidRDefault="00752BFB" w:rsidP="00A545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EBDF3" w14:textId="77777777" w:rsidR="00752BFB" w:rsidRPr="00A54579" w:rsidRDefault="00752BFB" w:rsidP="00A545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9DF2F" w14:textId="77777777" w:rsidR="00752BFB" w:rsidRPr="00A54579" w:rsidRDefault="00752BFB" w:rsidP="00A545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3C1A0" w14:textId="77777777" w:rsidR="00C93130" w:rsidRPr="00A71A50" w:rsidRDefault="00752BFB" w:rsidP="00A54579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1A50">
        <w:rPr>
          <w:rFonts w:ascii="Times New Roman" w:hAnsi="Times New Roman" w:cs="Times New Roman"/>
          <w:bCs/>
          <w:sz w:val="24"/>
          <w:szCs w:val="24"/>
        </w:rPr>
        <w:t>Biological Basis and Ethical/Legal Considerations of Psychotherapy</w:t>
      </w:r>
    </w:p>
    <w:p w14:paraId="3CD7EFC4" w14:textId="77777777" w:rsidR="00752BFB" w:rsidRPr="00A54579" w:rsidRDefault="00752BFB" w:rsidP="00A545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60779" w14:textId="77777777" w:rsidR="00752BFB" w:rsidRPr="00A54579" w:rsidRDefault="00752BFB" w:rsidP="00A545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97B8F" w14:textId="77777777" w:rsidR="00752BFB" w:rsidRPr="00A54579" w:rsidRDefault="00752BFB" w:rsidP="00A545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5E52E" w14:textId="1C2BE049" w:rsidR="00752BFB" w:rsidRPr="00A54579" w:rsidRDefault="00A7163F" w:rsidP="00A545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Eddy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Surin</w:t>
      </w:r>
      <w:proofErr w:type="spellEnd"/>
    </w:p>
    <w:p w14:paraId="06E5F373" w14:textId="44F78BAB" w:rsidR="00752BFB" w:rsidRPr="00A54579" w:rsidRDefault="00A7163F" w:rsidP="00A545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Walden University</w:t>
      </w:r>
    </w:p>
    <w:p w14:paraId="3EB93F2C" w14:textId="2E1B040E" w:rsidR="00752BFB" w:rsidRPr="00A54579" w:rsidRDefault="00A7163F" w:rsidP="00A545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</w:t>
      </w:r>
      <w:r w:rsidR="00A71A50">
        <w:rPr>
          <w:rFonts w:ascii="Times New Roman" w:hAnsi="Times New Roman" w:cs="Times New Roman"/>
          <w:sz w:val="24"/>
          <w:szCs w:val="24"/>
        </w:rPr>
        <w:t>NP</w:t>
      </w:r>
      <w:r>
        <w:rPr>
          <w:rFonts w:ascii="Times New Roman" w:hAnsi="Times New Roman" w:cs="Times New Roman"/>
          <w:sz w:val="24"/>
          <w:szCs w:val="24"/>
        </w:rPr>
        <w:t xml:space="preserve"> 6645</w:t>
      </w:r>
      <w:r w:rsidR="00752BFB" w:rsidRPr="00A545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93DE5" w14:textId="3AEC7514" w:rsidR="00752BFB" w:rsidRPr="00A54579" w:rsidRDefault="00A7163F" w:rsidP="00A545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Williams</w:t>
      </w:r>
    </w:p>
    <w:p w14:paraId="54885BE6" w14:textId="2A5EFF71" w:rsidR="00752BFB" w:rsidRPr="00A54579" w:rsidRDefault="00A7163F" w:rsidP="00A545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11/29/2022</w:t>
      </w:r>
    </w:p>
    <w:p w14:paraId="0E3A5B01" w14:textId="77777777" w:rsidR="00752BFB" w:rsidRPr="00A54579" w:rsidRDefault="00752BFB" w:rsidP="00A545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457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C1DDAC" w14:textId="77777777" w:rsidR="00752BFB" w:rsidRPr="00A54579" w:rsidRDefault="00752BFB" w:rsidP="00A545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79">
        <w:rPr>
          <w:rFonts w:ascii="Times New Roman" w:hAnsi="Times New Roman" w:cs="Times New Roman"/>
          <w:b/>
          <w:sz w:val="24"/>
          <w:szCs w:val="24"/>
        </w:rPr>
        <w:lastRenderedPageBreak/>
        <w:t>Biological Basis and Ethical/Legal Considerations of Psychotherapy</w:t>
      </w:r>
    </w:p>
    <w:p w14:paraId="7B62050B" w14:textId="77777777" w:rsidR="005B7B45" w:rsidRPr="00A54579" w:rsidRDefault="00034EC0" w:rsidP="00A5457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4579">
        <w:rPr>
          <w:rFonts w:ascii="Times New Roman" w:hAnsi="Times New Roman" w:cs="Times New Roman"/>
          <w:sz w:val="24"/>
          <w:szCs w:val="24"/>
        </w:rPr>
        <w:t>The biological basis of psychotherapy is not comprehensively understood. However, studies have shown that psychotherapy is a comprehensive biological treatment considering it targets all biological regulators of brain responses to mental health issues (</w:t>
      </w:r>
      <w:proofErr w:type="spellStart"/>
      <w:r w:rsidRPr="00A54579">
        <w:rPr>
          <w:rFonts w:ascii="Times New Roman" w:hAnsi="Times New Roman" w:cs="Times New Roman"/>
          <w:sz w:val="24"/>
          <w:szCs w:val="24"/>
        </w:rPr>
        <w:t>Javanbakht</w:t>
      </w:r>
      <w:proofErr w:type="spellEnd"/>
      <w:r w:rsidRPr="00A5457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54579">
        <w:rPr>
          <w:rFonts w:ascii="Times New Roman" w:hAnsi="Times New Roman" w:cs="Times New Roman"/>
          <w:sz w:val="24"/>
          <w:szCs w:val="24"/>
        </w:rPr>
        <w:t>Alberini</w:t>
      </w:r>
      <w:proofErr w:type="spellEnd"/>
      <w:r w:rsidRPr="00A54579">
        <w:rPr>
          <w:rFonts w:ascii="Times New Roman" w:hAnsi="Times New Roman" w:cs="Times New Roman"/>
          <w:sz w:val="24"/>
          <w:szCs w:val="24"/>
        </w:rPr>
        <w:t xml:space="preserve">). By targeting all the biological regulators of brain responses to mental health conditions, psychotherapy contributes to the establishment of a sense of self and others. Individuals learn new experiences associated with internal, emotional, and cognitive regulation processes. </w:t>
      </w:r>
      <w:r w:rsidR="00F8587B" w:rsidRPr="00A54579">
        <w:rPr>
          <w:rFonts w:ascii="Times New Roman" w:hAnsi="Times New Roman" w:cs="Times New Roman"/>
          <w:sz w:val="24"/>
          <w:szCs w:val="24"/>
        </w:rPr>
        <w:t xml:space="preserve">A study by </w:t>
      </w:r>
      <w:proofErr w:type="spellStart"/>
      <w:r w:rsidR="00F8587B" w:rsidRPr="00A54579">
        <w:rPr>
          <w:rFonts w:ascii="Times New Roman" w:hAnsi="Times New Roman" w:cs="Times New Roman"/>
          <w:sz w:val="24"/>
          <w:szCs w:val="24"/>
        </w:rPr>
        <w:t>Scult</w:t>
      </w:r>
      <w:proofErr w:type="spellEnd"/>
      <w:r w:rsidR="00F8587B" w:rsidRPr="00A54579">
        <w:rPr>
          <w:rFonts w:ascii="Times New Roman" w:hAnsi="Times New Roman" w:cs="Times New Roman"/>
          <w:sz w:val="24"/>
          <w:szCs w:val="24"/>
        </w:rPr>
        <w:t xml:space="preserve"> et al. (2019) evaluated the </w:t>
      </w:r>
      <w:r w:rsidR="00FE4C66" w:rsidRPr="00A54579">
        <w:rPr>
          <w:rFonts w:ascii="Times New Roman" w:hAnsi="Times New Roman" w:cs="Times New Roman"/>
          <w:sz w:val="24"/>
          <w:szCs w:val="24"/>
        </w:rPr>
        <w:t xml:space="preserve">alterations in functional connectivity </w:t>
      </w:r>
      <w:r w:rsidR="00A54579">
        <w:rPr>
          <w:rFonts w:ascii="Times New Roman" w:hAnsi="Times New Roman" w:cs="Times New Roman"/>
          <w:sz w:val="24"/>
          <w:szCs w:val="24"/>
        </w:rPr>
        <w:t>related to</w:t>
      </w:r>
      <w:r w:rsidR="00FE4C66" w:rsidRPr="00A54579">
        <w:rPr>
          <w:rFonts w:ascii="Times New Roman" w:hAnsi="Times New Roman" w:cs="Times New Roman"/>
          <w:sz w:val="24"/>
          <w:szCs w:val="24"/>
        </w:rPr>
        <w:t xml:space="preserve"> emotional regulation therapy among major depressive and generalized anxiety </w:t>
      </w:r>
      <w:r w:rsidR="00D56EE9">
        <w:rPr>
          <w:rFonts w:ascii="Times New Roman" w:hAnsi="Times New Roman" w:cs="Times New Roman"/>
          <w:sz w:val="24"/>
          <w:szCs w:val="24"/>
        </w:rPr>
        <w:t>participants</w:t>
      </w:r>
      <w:r w:rsidR="00FE4C66" w:rsidRPr="00A54579">
        <w:rPr>
          <w:rFonts w:ascii="Times New Roman" w:hAnsi="Times New Roman" w:cs="Times New Roman"/>
          <w:sz w:val="24"/>
          <w:szCs w:val="24"/>
        </w:rPr>
        <w:t>. The study found that</w:t>
      </w:r>
      <w:r w:rsidR="00745A3F" w:rsidRPr="00A54579">
        <w:rPr>
          <w:rFonts w:ascii="Times New Roman" w:hAnsi="Times New Roman" w:cs="Times New Roman"/>
          <w:sz w:val="24"/>
          <w:szCs w:val="24"/>
        </w:rPr>
        <w:t xml:space="preserve"> emotional regulation therapy contributes to changes in nodes of the salience network and default mode network to </w:t>
      </w:r>
      <w:r w:rsidR="00D56EE9">
        <w:rPr>
          <w:rFonts w:ascii="Times New Roman" w:hAnsi="Times New Roman" w:cs="Times New Roman"/>
          <w:sz w:val="24"/>
          <w:szCs w:val="24"/>
        </w:rPr>
        <w:t>other regions in the brain. The</w:t>
      </w:r>
      <w:r w:rsidR="00745A3F" w:rsidRPr="00A54579">
        <w:rPr>
          <w:rFonts w:ascii="Times New Roman" w:hAnsi="Times New Roman" w:cs="Times New Roman"/>
          <w:sz w:val="24"/>
          <w:szCs w:val="24"/>
        </w:rPr>
        <w:t xml:space="preserve"> chang</w:t>
      </w:r>
      <w:r w:rsidR="00D56EE9">
        <w:rPr>
          <w:rFonts w:ascii="Times New Roman" w:hAnsi="Times New Roman" w:cs="Times New Roman"/>
          <w:sz w:val="24"/>
          <w:szCs w:val="24"/>
        </w:rPr>
        <w:t>es were associated with the improvement of clinical</w:t>
      </w:r>
      <w:r w:rsidR="00745A3F" w:rsidRPr="00A54579">
        <w:rPr>
          <w:rFonts w:ascii="Times New Roman" w:hAnsi="Times New Roman" w:cs="Times New Roman"/>
          <w:sz w:val="24"/>
          <w:szCs w:val="24"/>
        </w:rPr>
        <w:t xml:space="preserve"> symptoms </w:t>
      </w:r>
      <w:r w:rsidR="00D56EE9">
        <w:rPr>
          <w:rFonts w:ascii="Times New Roman" w:hAnsi="Times New Roman" w:cs="Times New Roman"/>
          <w:sz w:val="24"/>
          <w:szCs w:val="24"/>
        </w:rPr>
        <w:t>among</w:t>
      </w:r>
      <w:r w:rsidR="00745A3F" w:rsidRPr="00A54579">
        <w:rPr>
          <w:rFonts w:ascii="Times New Roman" w:hAnsi="Times New Roman" w:cs="Times New Roman"/>
          <w:sz w:val="24"/>
          <w:szCs w:val="24"/>
        </w:rPr>
        <w:t xml:space="preserve"> participants.</w:t>
      </w:r>
      <w:r w:rsidR="00F8587B" w:rsidRPr="00A54579">
        <w:rPr>
          <w:rFonts w:ascii="Times New Roman" w:hAnsi="Times New Roman" w:cs="Times New Roman"/>
          <w:sz w:val="24"/>
          <w:szCs w:val="24"/>
        </w:rPr>
        <w:t xml:space="preserve"> </w:t>
      </w:r>
      <w:r w:rsidR="00745A3F" w:rsidRPr="00A54579">
        <w:rPr>
          <w:rFonts w:ascii="Times New Roman" w:hAnsi="Times New Roman" w:cs="Times New Roman"/>
          <w:sz w:val="24"/>
          <w:szCs w:val="24"/>
        </w:rPr>
        <w:t>These findings suggest that a</w:t>
      </w:r>
      <w:r w:rsidR="005B7B45" w:rsidRPr="00A54579">
        <w:rPr>
          <w:rFonts w:ascii="Times New Roman" w:hAnsi="Times New Roman" w:cs="Times New Roman"/>
          <w:sz w:val="24"/>
          <w:szCs w:val="24"/>
        </w:rPr>
        <w:t xml:space="preserve"> successful therapy provides all-inclusive, lasting, and measurable changes in brain neurotransmissions. </w:t>
      </w:r>
    </w:p>
    <w:p w14:paraId="7A68770C" w14:textId="77777777" w:rsidR="00A54579" w:rsidRDefault="00157FF6" w:rsidP="00A5457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4579">
        <w:rPr>
          <w:rFonts w:ascii="Times New Roman" w:hAnsi="Times New Roman" w:cs="Times New Roman"/>
          <w:sz w:val="24"/>
          <w:szCs w:val="24"/>
        </w:rPr>
        <w:t>The legal and ethical considerations in psychotherapy are related to informed consent</w:t>
      </w:r>
      <w:r w:rsidR="000B1473" w:rsidRPr="00A54579">
        <w:rPr>
          <w:rFonts w:ascii="Times New Roman" w:hAnsi="Times New Roman" w:cs="Times New Roman"/>
          <w:sz w:val="24"/>
          <w:szCs w:val="24"/>
        </w:rPr>
        <w:t xml:space="preserve"> and confidentiality of patient information</w:t>
      </w:r>
      <w:r w:rsidRPr="00A54579">
        <w:rPr>
          <w:rFonts w:ascii="Times New Roman" w:hAnsi="Times New Roman" w:cs="Times New Roman"/>
          <w:sz w:val="24"/>
          <w:szCs w:val="24"/>
        </w:rPr>
        <w:t xml:space="preserve">. Therefore, when administering individual, family, or group therapy, mental health personnel </w:t>
      </w:r>
      <w:r w:rsidR="00EF29EC" w:rsidRPr="00A54579">
        <w:rPr>
          <w:rFonts w:ascii="Times New Roman" w:hAnsi="Times New Roman" w:cs="Times New Roman"/>
          <w:sz w:val="24"/>
          <w:szCs w:val="24"/>
        </w:rPr>
        <w:t>should provide the clients with information on the choice of therapy,</w:t>
      </w:r>
      <w:r w:rsidR="003F3E74" w:rsidRPr="00A54579">
        <w:rPr>
          <w:rFonts w:ascii="Times New Roman" w:hAnsi="Times New Roman" w:cs="Times New Roman"/>
          <w:sz w:val="24"/>
          <w:szCs w:val="24"/>
        </w:rPr>
        <w:t xml:space="preserve"> duration of therapy,</w:t>
      </w:r>
      <w:r w:rsidR="00EF29EC" w:rsidRPr="00A54579">
        <w:rPr>
          <w:rFonts w:ascii="Times New Roman" w:hAnsi="Times New Roman" w:cs="Times New Roman"/>
          <w:sz w:val="24"/>
          <w:szCs w:val="24"/>
        </w:rPr>
        <w:t xml:space="preserve"> benefits, and side effects</w:t>
      </w:r>
      <w:r w:rsidR="003F3E74" w:rsidRPr="00A545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F3E74"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Trachsel</w:t>
      </w:r>
      <w:proofErr w:type="spellEnd"/>
      <w:r w:rsidR="003F3E74"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="003F3E74"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Holtforth</w:t>
      </w:r>
      <w:proofErr w:type="spellEnd"/>
      <w:r w:rsidR="003F3E74"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, 2019</w:t>
      </w:r>
      <w:r w:rsidR="003F3E74" w:rsidRPr="00A54579">
        <w:rPr>
          <w:rFonts w:ascii="Times New Roman" w:hAnsi="Times New Roman" w:cs="Times New Roman"/>
          <w:sz w:val="24"/>
          <w:szCs w:val="24"/>
        </w:rPr>
        <w:t>)</w:t>
      </w:r>
      <w:r w:rsidR="00EF29EC" w:rsidRPr="00A54579">
        <w:rPr>
          <w:rFonts w:ascii="Times New Roman" w:hAnsi="Times New Roman" w:cs="Times New Roman"/>
          <w:sz w:val="24"/>
          <w:szCs w:val="24"/>
        </w:rPr>
        <w:t>.</w:t>
      </w:r>
      <w:r w:rsidR="00764999" w:rsidRPr="00A54579">
        <w:rPr>
          <w:rFonts w:ascii="Times New Roman" w:hAnsi="Times New Roman" w:cs="Times New Roman"/>
          <w:sz w:val="24"/>
          <w:szCs w:val="24"/>
        </w:rPr>
        <w:t xml:space="preserve"> </w:t>
      </w:r>
      <w:r w:rsidR="00CB261F" w:rsidRPr="00A54579">
        <w:rPr>
          <w:rFonts w:ascii="Times New Roman" w:hAnsi="Times New Roman" w:cs="Times New Roman"/>
          <w:sz w:val="24"/>
          <w:szCs w:val="24"/>
        </w:rPr>
        <w:t>In</w:t>
      </w:r>
      <w:r w:rsidR="00D56EE9">
        <w:rPr>
          <w:rFonts w:ascii="Times New Roman" w:hAnsi="Times New Roman" w:cs="Times New Roman"/>
          <w:sz w:val="24"/>
          <w:szCs w:val="24"/>
        </w:rPr>
        <w:t xml:space="preserve"> group and family therapy, informed consent is provided to all participants, while in individual therapy target patient is given</w:t>
      </w:r>
      <w:r w:rsidR="00CB261F" w:rsidRPr="00A54579">
        <w:rPr>
          <w:rFonts w:ascii="Times New Roman" w:hAnsi="Times New Roman" w:cs="Times New Roman"/>
          <w:sz w:val="24"/>
          <w:szCs w:val="24"/>
        </w:rPr>
        <w:t xml:space="preserve"> informed consent. Unlike group therapy, family therapy constitute</w:t>
      </w:r>
      <w:r w:rsidR="00A54579">
        <w:rPr>
          <w:rFonts w:ascii="Times New Roman" w:hAnsi="Times New Roman" w:cs="Times New Roman"/>
          <w:sz w:val="24"/>
          <w:szCs w:val="24"/>
        </w:rPr>
        <w:t>s</w:t>
      </w:r>
      <w:r w:rsidR="00CB261F" w:rsidRPr="00A54579">
        <w:rPr>
          <w:rFonts w:ascii="Times New Roman" w:hAnsi="Times New Roman" w:cs="Times New Roman"/>
          <w:sz w:val="24"/>
          <w:szCs w:val="24"/>
        </w:rPr>
        <w:t xml:space="preserve"> individuals who know one another</w:t>
      </w:r>
      <w:r w:rsidR="00A54579">
        <w:rPr>
          <w:rFonts w:ascii="Times New Roman" w:hAnsi="Times New Roman" w:cs="Times New Roman"/>
          <w:sz w:val="24"/>
          <w:szCs w:val="24"/>
        </w:rPr>
        <w:t>; usually, one individual with a problem affects</w:t>
      </w:r>
      <w:r w:rsidR="00CB261F" w:rsidRPr="00A54579">
        <w:rPr>
          <w:rFonts w:ascii="Times New Roman" w:hAnsi="Times New Roman" w:cs="Times New Roman"/>
          <w:sz w:val="24"/>
          <w:szCs w:val="24"/>
        </w:rPr>
        <w:t xml:space="preserve"> others. Therefore, the affected individual should be provided with informed consent to </w:t>
      </w:r>
      <w:r w:rsidR="00A54579">
        <w:rPr>
          <w:rFonts w:ascii="Times New Roman" w:hAnsi="Times New Roman" w:cs="Times New Roman"/>
          <w:sz w:val="24"/>
          <w:szCs w:val="24"/>
        </w:rPr>
        <w:t>allow others to be involved in their care</w:t>
      </w:r>
      <w:r w:rsidR="00CB261F" w:rsidRPr="00A54579">
        <w:rPr>
          <w:rFonts w:ascii="Times New Roman" w:hAnsi="Times New Roman" w:cs="Times New Roman"/>
          <w:sz w:val="24"/>
          <w:szCs w:val="24"/>
        </w:rPr>
        <w:t>.</w:t>
      </w:r>
    </w:p>
    <w:p w14:paraId="14ABF189" w14:textId="77777777" w:rsidR="00157FF6" w:rsidRPr="00A54579" w:rsidRDefault="00CB261F" w:rsidP="00A5457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4579">
        <w:rPr>
          <w:rFonts w:ascii="Times New Roman" w:hAnsi="Times New Roman" w:cs="Times New Roman"/>
          <w:sz w:val="24"/>
          <w:szCs w:val="24"/>
        </w:rPr>
        <w:t xml:space="preserve">On the other hand, all participants in group therapy should agree to uphold </w:t>
      </w:r>
      <w:r w:rsidR="00A54579">
        <w:rPr>
          <w:rFonts w:ascii="Times New Roman" w:hAnsi="Times New Roman" w:cs="Times New Roman"/>
          <w:sz w:val="24"/>
          <w:szCs w:val="24"/>
        </w:rPr>
        <w:t xml:space="preserve">the </w:t>
      </w:r>
      <w:r w:rsidRPr="00A54579">
        <w:rPr>
          <w:rFonts w:ascii="Times New Roman" w:hAnsi="Times New Roman" w:cs="Times New Roman"/>
          <w:sz w:val="24"/>
          <w:szCs w:val="24"/>
        </w:rPr>
        <w:t>confidentiality of each other</w:t>
      </w:r>
      <w:r w:rsidR="00A54579">
        <w:rPr>
          <w:rFonts w:ascii="Times New Roman" w:hAnsi="Times New Roman" w:cs="Times New Roman"/>
          <w:sz w:val="24"/>
          <w:szCs w:val="24"/>
        </w:rPr>
        <w:t>'</w:t>
      </w:r>
      <w:r w:rsidRPr="00A54579">
        <w:rPr>
          <w:rFonts w:ascii="Times New Roman" w:hAnsi="Times New Roman" w:cs="Times New Roman"/>
          <w:sz w:val="24"/>
          <w:szCs w:val="24"/>
        </w:rPr>
        <w:t>s clinical data (</w:t>
      </w:r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Doshi et al., 2019</w:t>
      </w:r>
      <w:r w:rsidRPr="00A54579">
        <w:rPr>
          <w:rFonts w:ascii="Times New Roman" w:hAnsi="Times New Roman" w:cs="Times New Roman"/>
          <w:sz w:val="24"/>
          <w:szCs w:val="24"/>
        </w:rPr>
        <w:t xml:space="preserve">). Consequently, those who </w:t>
      </w:r>
      <w:r w:rsidRPr="00A54579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54579">
        <w:rPr>
          <w:rFonts w:ascii="Times New Roman" w:hAnsi="Times New Roman" w:cs="Times New Roman"/>
          <w:sz w:val="24"/>
          <w:szCs w:val="24"/>
        </w:rPr>
        <w:t>is</w:t>
      </w:r>
      <w:r w:rsidRPr="00A54579">
        <w:rPr>
          <w:rFonts w:ascii="Times New Roman" w:hAnsi="Times New Roman" w:cs="Times New Roman"/>
          <w:sz w:val="24"/>
          <w:szCs w:val="24"/>
        </w:rPr>
        <w:t xml:space="preserve">agree with the confidentiality rules should be excluded from group therapy. Moreover, mental health personnel should uphold </w:t>
      </w:r>
      <w:r w:rsidR="00A54579">
        <w:rPr>
          <w:rFonts w:ascii="Times New Roman" w:hAnsi="Times New Roman" w:cs="Times New Roman"/>
          <w:sz w:val="24"/>
          <w:szCs w:val="24"/>
        </w:rPr>
        <w:t xml:space="preserve">the </w:t>
      </w:r>
      <w:r w:rsidRPr="00A54579">
        <w:rPr>
          <w:rFonts w:ascii="Times New Roman" w:hAnsi="Times New Roman" w:cs="Times New Roman"/>
          <w:sz w:val="24"/>
          <w:szCs w:val="24"/>
        </w:rPr>
        <w:t xml:space="preserve">confidentiality of </w:t>
      </w:r>
      <w:r w:rsidR="00A54579" w:rsidRPr="00A54579">
        <w:rPr>
          <w:rFonts w:ascii="Times New Roman" w:hAnsi="Times New Roman" w:cs="Times New Roman"/>
          <w:sz w:val="24"/>
          <w:szCs w:val="24"/>
        </w:rPr>
        <w:t>clients</w:t>
      </w:r>
      <w:r w:rsidR="00A54579">
        <w:rPr>
          <w:rFonts w:ascii="Times New Roman" w:hAnsi="Times New Roman" w:cs="Times New Roman"/>
          <w:sz w:val="24"/>
          <w:szCs w:val="24"/>
        </w:rPr>
        <w:t>'</w:t>
      </w:r>
      <w:r w:rsidRPr="00A54579">
        <w:rPr>
          <w:rFonts w:ascii="Times New Roman" w:hAnsi="Times New Roman" w:cs="Times New Roman"/>
          <w:sz w:val="24"/>
          <w:szCs w:val="24"/>
        </w:rPr>
        <w:t xml:space="preserve"> data </w:t>
      </w:r>
      <w:r w:rsidR="00A54579" w:rsidRPr="00A54579">
        <w:rPr>
          <w:rFonts w:ascii="Times New Roman" w:hAnsi="Times New Roman" w:cs="Times New Roman"/>
          <w:sz w:val="24"/>
          <w:szCs w:val="24"/>
        </w:rPr>
        <w:t>in</w:t>
      </w:r>
      <w:r w:rsidRPr="00A54579">
        <w:rPr>
          <w:rFonts w:ascii="Times New Roman" w:hAnsi="Times New Roman" w:cs="Times New Roman"/>
          <w:sz w:val="24"/>
          <w:szCs w:val="24"/>
        </w:rPr>
        <w:t xml:space="preserve"> individual, group, or family therapy. </w:t>
      </w:r>
    </w:p>
    <w:p w14:paraId="235DD715" w14:textId="77777777" w:rsidR="00CB261F" w:rsidRPr="00A54579" w:rsidRDefault="00CB261F" w:rsidP="00A5457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457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1110F3" w14:textId="77777777" w:rsidR="005B7B45" w:rsidRPr="00A54579" w:rsidRDefault="005B7B45" w:rsidP="00A545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79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43C42FB1" w14:textId="77777777" w:rsidR="00CB261F" w:rsidRPr="00A54579" w:rsidRDefault="00CB261F" w:rsidP="00A5457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Doshi, P. V., </w:t>
      </w:r>
      <w:proofErr w:type="spellStart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Robak</w:t>
      </w:r>
      <w:proofErr w:type="spellEnd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W., </w:t>
      </w:r>
      <w:proofErr w:type="spellStart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Grffin</w:t>
      </w:r>
      <w:proofErr w:type="spellEnd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W., &amp; Ward, A. W. (2019). Confidentiality in </w:t>
      </w:r>
      <w:proofErr w:type="spellStart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Counselor</w:t>
      </w:r>
      <w:proofErr w:type="spellEnd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Experiential Training Groups: An Exploratory Study. </w:t>
      </w:r>
      <w:r w:rsidRP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Journal of </w:t>
      </w:r>
      <w:proofErr w:type="spellStart"/>
      <w:r w:rsidRP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Counseling</w:t>
      </w:r>
      <w:proofErr w:type="spellEnd"/>
      <w:r w:rsidRP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Research and Practice</w:t>
      </w:r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(1), 3.</w:t>
      </w:r>
      <w:r w:rsidRPr="00A5457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047A0" w:rsidRPr="00A545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https://doi.org/10.56702/UCKX8598/jcrp0501.3</w:t>
        </w:r>
      </w:hyperlink>
      <w:r w:rsidR="003047A0" w:rsidRPr="00A545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664FA" w14:textId="77777777" w:rsidR="00CB261F" w:rsidRPr="00A54579" w:rsidRDefault="00CB261F" w:rsidP="00A5457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4579">
        <w:rPr>
          <w:rFonts w:ascii="Times New Roman" w:hAnsi="Times New Roman" w:cs="Times New Roman"/>
          <w:sz w:val="24"/>
          <w:szCs w:val="24"/>
        </w:rPr>
        <w:t>Javanbakht</w:t>
      </w:r>
      <w:proofErr w:type="spellEnd"/>
      <w:r w:rsidRPr="00A54579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A54579">
        <w:rPr>
          <w:rFonts w:ascii="Times New Roman" w:hAnsi="Times New Roman" w:cs="Times New Roman"/>
          <w:sz w:val="24"/>
          <w:szCs w:val="24"/>
        </w:rPr>
        <w:t>Alberini</w:t>
      </w:r>
      <w:proofErr w:type="spellEnd"/>
      <w:r w:rsidRPr="00A54579">
        <w:rPr>
          <w:rFonts w:ascii="Times New Roman" w:hAnsi="Times New Roman" w:cs="Times New Roman"/>
          <w:sz w:val="24"/>
          <w:szCs w:val="24"/>
        </w:rPr>
        <w:t>, C. M. (2019). Neurobiological models of psychotherapy. </w:t>
      </w:r>
      <w:r w:rsidRPr="00A54579">
        <w:rPr>
          <w:rFonts w:ascii="Times New Roman" w:hAnsi="Times New Roman" w:cs="Times New Roman"/>
          <w:i/>
          <w:sz w:val="24"/>
          <w:szCs w:val="24"/>
        </w:rPr>
        <w:t xml:space="preserve">Frontiers in </w:t>
      </w:r>
      <w:proofErr w:type="spellStart"/>
      <w:r w:rsidRPr="00A54579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Pr="00A54579">
        <w:rPr>
          <w:rFonts w:ascii="Times New Roman" w:hAnsi="Times New Roman" w:cs="Times New Roman"/>
          <w:i/>
          <w:sz w:val="24"/>
          <w:szCs w:val="24"/>
        </w:rPr>
        <w:t xml:space="preserve"> Neuroscience</w:t>
      </w:r>
      <w:r w:rsidRPr="00A54579">
        <w:rPr>
          <w:rFonts w:ascii="Times New Roman" w:hAnsi="Times New Roman" w:cs="Times New Roman"/>
          <w:sz w:val="24"/>
          <w:szCs w:val="24"/>
        </w:rPr>
        <w:t xml:space="preserve">, 13, 144. </w:t>
      </w:r>
      <w:hyperlink r:id="rId7" w:history="1">
        <w:r w:rsidRPr="00A545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https://doi.org/10.3389%2Ffnbeh.2019.00144</w:t>
        </w:r>
      </w:hyperlink>
      <w:r w:rsidRPr="00A545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CB631" w14:textId="77777777" w:rsidR="00CB261F" w:rsidRPr="00A54579" w:rsidRDefault="00CB261F" w:rsidP="00A5457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Scult</w:t>
      </w:r>
      <w:proofErr w:type="spellEnd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A., Fresco, D. M., Gunning, F. M., Liston, C., Seeley, S. H., García, E., &amp; </w:t>
      </w:r>
      <w:proofErr w:type="spellStart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Mennin</w:t>
      </w:r>
      <w:proofErr w:type="spellEnd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, D. S. (2019). Changes in functional connectivity following treatment with emotion regulation therapy. </w:t>
      </w:r>
      <w:r w:rsidRP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Frontiers in </w:t>
      </w:r>
      <w:proofErr w:type="spellStart"/>
      <w:r w:rsidR="00A54579" w:rsidRP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Behavioral</w:t>
      </w:r>
      <w:proofErr w:type="spellEnd"/>
      <w:r w:rsidR="00A54579" w:rsidRP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Neuroscience</w:t>
      </w:r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13</w:t>
      </w:r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10. </w:t>
      </w:r>
      <w:hyperlink r:id="rId8" w:history="1">
        <w:r w:rsidRPr="00A5457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https://doi.org/10.3389/fnbeh.2019.00010</w:t>
        </w:r>
      </w:hyperlink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265ACF" w14:textId="77777777" w:rsidR="00CB261F" w:rsidRPr="00A54579" w:rsidRDefault="00CB261F" w:rsidP="00A5457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Trachsel</w:t>
      </w:r>
      <w:proofErr w:type="spellEnd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Holtforth</w:t>
      </w:r>
      <w:proofErr w:type="spellEnd"/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, M. G. (2019). How to Strengthen Patients' Meaning Response by an Ethical Informed Consent in Psychotherapy. </w:t>
      </w:r>
      <w:r w:rsidRP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Frontiers in </w:t>
      </w:r>
      <w:r w:rsid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P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sychology</w:t>
      </w:r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545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</w:t>
      </w:r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1747. </w:t>
      </w:r>
      <w:hyperlink r:id="rId9" w:history="1">
        <w:r w:rsidRPr="00A5457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https://doi.org/10.3389%2Ffpsyg.2019.01747</w:t>
        </w:r>
      </w:hyperlink>
      <w:r w:rsidRPr="00A54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45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664FB" w14:textId="77777777" w:rsidR="00752BFB" w:rsidRPr="00A54579" w:rsidRDefault="00752BFB" w:rsidP="00A545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2BFB" w:rsidRPr="00A5457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995E" w14:textId="77777777" w:rsidR="004471B2" w:rsidRDefault="004471B2" w:rsidP="00752BFB">
      <w:pPr>
        <w:spacing w:after="0" w:line="240" w:lineRule="auto"/>
      </w:pPr>
      <w:r>
        <w:separator/>
      </w:r>
    </w:p>
  </w:endnote>
  <w:endnote w:type="continuationSeparator" w:id="0">
    <w:p w14:paraId="795AE34F" w14:textId="77777777" w:rsidR="004471B2" w:rsidRDefault="004471B2" w:rsidP="0075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8124" w14:textId="77777777" w:rsidR="004471B2" w:rsidRDefault="004471B2" w:rsidP="00752BFB">
      <w:pPr>
        <w:spacing w:after="0" w:line="240" w:lineRule="auto"/>
      </w:pPr>
      <w:r>
        <w:separator/>
      </w:r>
    </w:p>
  </w:footnote>
  <w:footnote w:type="continuationSeparator" w:id="0">
    <w:p w14:paraId="0FF1AD67" w14:textId="77777777" w:rsidR="004471B2" w:rsidRDefault="004471B2" w:rsidP="0075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2F2B" w14:textId="77777777" w:rsidR="00752BFB" w:rsidRPr="00752BFB" w:rsidRDefault="00752BF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52BFB">
      <w:rPr>
        <w:rFonts w:ascii="Times New Roman" w:hAnsi="Times New Roman" w:cs="Times New Roman"/>
        <w:sz w:val="24"/>
        <w:szCs w:val="24"/>
      </w:rPr>
      <w:fldChar w:fldCharType="begin"/>
    </w:r>
    <w:r w:rsidRPr="00752BF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52BFB">
      <w:rPr>
        <w:rFonts w:ascii="Times New Roman" w:hAnsi="Times New Roman" w:cs="Times New Roman"/>
        <w:sz w:val="24"/>
        <w:szCs w:val="24"/>
      </w:rPr>
      <w:fldChar w:fldCharType="separate"/>
    </w:r>
    <w:r w:rsidR="00D56EE9">
      <w:rPr>
        <w:rFonts w:ascii="Times New Roman" w:hAnsi="Times New Roman" w:cs="Times New Roman"/>
        <w:noProof/>
        <w:sz w:val="24"/>
        <w:szCs w:val="24"/>
      </w:rPr>
      <w:t>3</w:t>
    </w:r>
    <w:r w:rsidRPr="00752BFB">
      <w:rPr>
        <w:rFonts w:ascii="Times New Roman" w:hAnsi="Times New Roman" w:cs="Times New Roman"/>
        <w:sz w:val="24"/>
        <w:szCs w:val="24"/>
      </w:rPr>
      <w:fldChar w:fldCharType="end"/>
    </w:r>
  </w:p>
  <w:p w14:paraId="47008340" w14:textId="77777777" w:rsidR="00752BFB" w:rsidRPr="00752BFB" w:rsidRDefault="00752BF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0tLA0MzU3MTa3MDRU0lEKTi0uzszPAykwrgUAGJsgtywAAAA="/>
  </w:docVars>
  <w:rsids>
    <w:rsidRoot w:val="00752BFB"/>
    <w:rsid w:val="00034EC0"/>
    <w:rsid w:val="000B1473"/>
    <w:rsid w:val="000E4F74"/>
    <w:rsid w:val="00157FF6"/>
    <w:rsid w:val="003047A0"/>
    <w:rsid w:val="003E51B2"/>
    <w:rsid w:val="003F3E74"/>
    <w:rsid w:val="004471B2"/>
    <w:rsid w:val="005B7B45"/>
    <w:rsid w:val="00745A3F"/>
    <w:rsid w:val="00752BFB"/>
    <w:rsid w:val="00764999"/>
    <w:rsid w:val="007A4726"/>
    <w:rsid w:val="0091096C"/>
    <w:rsid w:val="009303F5"/>
    <w:rsid w:val="009A7090"/>
    <w:rsid w:val="009C520B"/>
    <w:rsid w:val="00A54579"/>
    <w:rsid w:val="00A7163F"/>
    <w:rsid w:val="00A71A50"/>
    <w:rsid w:val="00B34430"/>
    <w:rsid w:val="00C93130"/>
    <w:rsid w:val="00CB261F"/>
    <w:rsid w:val="00D56EE9"/>
    <w:rsid w:val="00DA0DA6"/>
    <w:rsid w:val="00EF29EC"/>
    <w:rsid w:val="00F8587B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FF9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FB"/>
  </w:style>
  <w:style w:type="paragraph" w:styleId="Footer">
    <w:name w:val="footer"/>
    <w:basedOn w:val="Normal"/>
    <w:link w:val="FooterChar"/>
    <w:uiPriority w:val="99"/>
    <w:unhideWhenUsed/>
    <w:rsid w:val="0075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FB"/>
  </w:style>
  <w:style w:type="paragraph" w:styleId="NormalWeb">
    <w:name w:val="Normal (Web)"/>
    <w:basedOn w:val="Normal"/>
    <w:uiPriority w:val="99"/>
    <w:semiHidden/>
    <w:unhideWhenUsed/>
    <w:rsid w:val="0093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0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nbeh.2019.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3389%2Ffnbeh.2019.001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6702/UCKX8598/jcrp0501.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3389%2Ffpsyg.2019.01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2022-11-30T02:41:00Z</dcterms:created>
  <dcterms:modified xsi:type="dcterms:W3CDTF">2022-11-30T02:46:00Z</dcterms:modified>
</cp:coreProperties>
</file>